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2"/>
        <w:gridCol w:w="1416"/>
        <w:gridCol w:w="1342"/>
        <w:gridCol w:w="1342"/>
        <w:gridCol w:w="1342"/>
        <w:gridCol w:w="1342"/>
      </w:tblGrid>
      <w:tr w:rsidR="00035B4E" w:rsidRPr="005773D9" w14:paraId="61DFEC5D" w14:textId="77777777" w:rsidTr="005004DB">
        <w:trPr>
          <w:trHeight w:val="434"/>
        </w:trPr>
        <w:tc>
          <w:tcPr>
            <w:tcW w:w="9186" w:type="dxa"/>
            <w:gridSpan w:val="6"/>
            <w:shd w:val="clear" w:color="000000" w:fill="D9D9D9"/>
            <w:noWrap/>
            <w:vAlign w:val="center"/>
            <w:hideMark/>
          </w:tcPr>
          <w:p w14:paraId="1068A838" w14:textId="77777777" w:rsidR="00035B4E" w:rsidRPr="005773D9" w:rsidRDefault="00035B4E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Proyecciones de Egresos - LDF</w:t>
            </w:r>
          </w:p>
          <w:p w14:paraId="1A0A1D59" w14:textId="77777777" w:rsidR="00035B4E" w:rsidRPr="005773D9" w:rsidRDefault="00035B4E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(PESOS)</w:t>
            </w:r>
          </w:p>
          <w:p w14:paraId="1114B13B" w14:textId="77777777" w:rsidR="00035B4E" w:rsidRPr="005773D9" w:rsidRDefault="00035B4E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(CIFRAS NOMINALES)</w:t>
            </w:r>
          </w:p>
        </w:tc>
      </w:tr>
      <w:tr w:rsidR="00035B4E" w:rsidRPr="005773D9" w14:paraId="0A597E88" w14:textId="77777777" w:rsidTr="005004DB">
        <w:trPr>
          <w:trHeight w:val="424"/>
        </w:trPr>
        <w:tc>
          <w:tcPr>
            <w:tcW w:w="2402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7B9402" w14:textId="77777777" w:rsidR="00035B4E" w:rsidRPr="005773D9" w:rsidRDefault="00035B4E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Concepto 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2DEA03F8" w14:textId="77777777" w:rsidR="00035B4E" w:rsidRPr="005773D9" w:rsidRDefault="00035B4E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2025</w:t>
            </w:r>
          </w:p>
          <w:p w14:paraId="05A70283" w14:textId="77777777" w:rsidR="00035B4E" w:rsidRPr="005773D9" w:rsidRDefault="00035B4E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(de proyecto de presupuesto)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7317FEA7" w14:textId="77777777" w:rsidR="00035B4E" w:rsidRPr="005773D9" w:rsidRDefault="00035B4E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2026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7A914D2B" w14:textId="77777777" w:rsidR="00035B4E" w:rsidRPr="005773D9" w:rsidRDefault="00035B4E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2027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334A583E" w14:textId="77777777" w:rsidR="00035B4E" w:rsidRPr="005773D9" w:rsidRDefault="00035B4E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2028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46281279" w14:textId="77777777" w:rsidR="00035B4E" w:rsidRPr="005773D9" w:rsidRDefault="00035B4E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2029</w:t>
            </w:r>
          </w:p>
        </w:tc>
      </w:tr>
      <w:tr w:rsidR="00035B4E" w:rsidRPr="005773D9" w14:paraId="74A19599" w14:textId="77777777" w:rsidTr="005004DB">
        <w:trPr>
          <w:trHeight w:val="20"/>
        </w:trPr>
        <w:tc>
          <w:tcPr>
            <w:tcW w:w="240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657E154" w14:textId="77777777" w:rsidR="00035B4E" w:rsidRPr="005773D9" w:rsidRDefault="00035B4E" w:rsidP="005004DB">
            <w:pPr>
              <w:ind w:firstLineChars="100" w:firstLine="120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1.</w:t>
            </w:r>
            <w:r w:rsidRPr="005773D9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Gasto No Etiquetado</w:t>
            </w: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41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46C16A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                2,675,353,901.00 </w:t>
            </w:r>
          </w:p>
        </w:tc>
        <w:tc>
          <w:tcPr>
            <w:tcW w:w="134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1ADD4EB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    2,821,270,163.94 </w:t>
            </w:r>
          </w:p>
        </w:tc>
        <w:tc>
          <w:tcPr>
            <w:tcW w:w="134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4CE0373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    2,980,058,201.94 </w:t>
            </w:r>
          </w:p>
        </w:tc>
        <w:tc>
          <w:tcPr>
            <w:tcW w:w="134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E6748F0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    3,147,160,872.93 </w:t>
            </w:r>
          </w:p>
        </w:tc>
        <w:tc>
          <w:tcPr>
            <w:tcW w:w="134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B660A2F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    3,319,643,509.45 </w:t>
            </w:r>
          </w:p>
        </w:tc>
      </w:tr>
      <w:tr w:rsidR="00035B4E" w:rsidRPr="005773D9" w14:paraId="444C1733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F4F754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Personales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C14F52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987,729,182.85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00CD5BC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1,046,992,934.00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77031B7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1,109,812,510.00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62FF79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1,176,401,261.00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93A7FF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1,246,985,337.00 </w:t>
            </w:r>
          </w:p>
        </w:tc>
      </w:tr>
      <w:tr w:rsidR="00035B4E" w:rsidRPr="005773D9" w14:paraId="266FE691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22CBA8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Materiales y Suministros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FEBB47C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150,910,085.59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077EBB0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156,644,669.00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399957B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162,597,166.00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60861A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168,775,858.00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A9738EE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175,189,341.00 </w:t>
            </w:r>
          </w:p>
        </w:tc>
      </w:tr>
      <w:tr w:rsidR="00035B4E" w:rsidRPr="005773D9" w14:paraId="1E922727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ED15EE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Generales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B6F0959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574,789,133.55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DC69CE1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596,631,121.00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77D662F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619,303,104.00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0C6226C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642,836,622.00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C233AC2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667,264,414.00 </w:t>
            </w:r>
          </w:p>
        </w:tc>
      </w:tr>
      <w:tr w:rsidR="00035B4E" w:rsidRPr="005773D9" w14:paraId="57470C16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7F4D49D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Transferencias, Asignaciones, Subsidios y Otras Ayudas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8D75E2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379,942,483.64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BF039B0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394,380,298.00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9E205ED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409,366,749.00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F0A5200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424,922,685.00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9F8C26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441,069,747.00 </w:t>
            </w:r>
          </w:p>
        </w:tc>
      </w:tr>
      <w:tr w:rsidR="00035B4E" w:rsidRPr="005773D9" w14:paraId="0698E13C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BA78F04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Bienes Muebles, Inmuebles e Intangibles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626834A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126,862,759.96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E878ADE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131,683,545.00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0E75073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136,687,520.00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506118A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141,881,646.00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4DB92BB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147,273,149.00 </w:t>
            </w:r>
          </w:p>
        </w:tc>
      </w:tr>
      <w:tr w:rsidR="00035B4E" w:rsidRPr="005773D9" w14:paraId="2EEADD4E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057159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Inversión Pública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5DA1FCD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243,486,074.35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C02C559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258,694,790.94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59EB4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297,754,096.94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A3FE0D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339,216,801.93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B560AD7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379,922,818.16 </w:t>
            </w:r>
          </w:p>
        </w:tc>
      </w:tr>
      <w:tr w:rsidR="00035B4E" w:rsidRPr="005773D9" w14:paraId="251E6A37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338D547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Inversiones Financieras y Otras Provisiones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5AB366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145,347,514.02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0A12925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150,870,720.00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B46029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156,603,807.00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FD9D811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162,554,752.00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342CF7B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168,731,833.00 </w:t>
            </w:r>
          </w:p>
        </w:tc>
      </w:tr>
      <w:tr w:rsidR="00035B4E" w:rsidRPr="005773D9" w14:paraId="4B6C8008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DD933A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Participaciones y Aportaciones 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65EA5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-  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DDBF660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A87BADB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41858AC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50E94B9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</w:tr>
      <w:tr w:rsidR="00035B4E" w:rsidRPr="005773D9" w14:paraId="435819A4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789271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Deuda Pública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896C33B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66,286,667.04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CC818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85,372,086.00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29202BF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87,933,249.00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7FFFAD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90,571,247.00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78062B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93,206,870.29 </w:t>
            </w:r>
          </w:p>
        </w:tc>
      </w:tr>
      <w:tr w:rsidR="00035B4E" w:rsidRPr="005773D9" w14:paraId="1736A04F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DC7887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08A59E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C65851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3704ED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4C85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46C669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035B4E" w:rsidRPr="005773D9" w14:paraId="43491A16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5B0BB56" w14:textId="77777777" w:rsidR="00035B4E" w:rsidRPr="005773D9" w:rsidRDefault="00035B4E" w:rsidP="005004DB">
            <w:pPr>
              <w:ind w:firstLineChars="100" w:firstLine="120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2.</w:t>
            </w:r>
            <w:r w:rsidRPr="005773D9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Gasto Etiquetado 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80F946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     867,350,611.00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8BD1C2B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891,178,402.06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9EE74E9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939,146,286.02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C07FFEF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989,536,107.42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9F2663D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gramStart"/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$  1,045,363,542.15</w:t>
            </w:r>
            <w:proofErr w:type="gramEnd"/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</w:tr>
      <w:tr w:rsidR="00035B4E" w:rsidRPr="005773D9" w14:paraId="092526F4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7A955B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Personales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7C0BC52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311,265,539.51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8055DB9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323,093,630.00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0E94411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335,371,188.00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FE5336B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348,115,293.00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F25149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361,343,674.00 </w:t>
            </w:r>
          </w:p>
        </w:tc>
      </w:tr>
      <w:tr w:rsidR="00035B4E" w:rsidRPr="005773D9" w14:paraId="56EBDC88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54126A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Materiales y Suministros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535A0E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12,662,723.38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5B29424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13,143,907.00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EEA06BE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13,643,375.00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115C73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14,161,823.00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C146ED0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14,699,972.00 </w:t>
            </w:r>
          </w:p>
        </w:tc>
      </w:tr>
      <w:tr w:rsidR="00035B4E" w:rsidRPr="005773D9" w14:paraId="3326498A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782560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Generales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93E90CA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6,753,362.28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0458913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7,009,990.00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6A862C3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7,276,370.00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4E1A9E9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7,552,872.00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04005AC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7,839,881.00 </w:t>
            </w:r>
          </w:p>
        </w:tc>
      </w:tr>
      <w:tr w:rsidR="00035B4E" w:rsidRPr="005773D9" w14:paraId="78C175F3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EDFF37F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Transferencias, Asignaciones, Subsidios y Otras Ayudas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08D387C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174,213,325.84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4BCD5B9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180,833,432.00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B5FEA87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187,705,102.00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9B53274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194,837,896.00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75D7E42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202,241,736.00 </w:t>
            </w:r>
          </w:p>
        </w:tc>
      </w:tr>
      <w:tr w:rsidR="00035B4E" w:rsidRPr="005773D9" w14:paraId="53563293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D6F286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Bienes Muebles, Inmuebles e Intangibles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22D346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1,270,569.32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010010A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1,318,851.00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04C9F4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1,368,967.00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FC47015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1,420,988.00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E0C9252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1,474,986.00 </w:t>
            </w:r>
          </w:p>
        </w:tc>
      </w:tr>
      <w:tr w:rsidR="00035B4E" w:rsidRPr="005773D9" w14:paraId="7A122BF8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DF02A0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Inversión Pública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2748A12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283,879,914.97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BE19520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294,667,352.00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822DC7F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305,864,711.00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C71C5E2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317,487,570.00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C14F76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329,552,098.00 </w:t>
            </w:r>
          </w:p>
        </w:tc>
      </w:tr>
      <w:tr w:rsidR="00035B4E" w:rsidRPr="005773D9" w14:paraId="30C95E2A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62DBB96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Inversiones Financieras y Otras Provisiones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8231F3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4C3038D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86C34FA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A39454B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2242C6F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</w:tr>
      <w:tr w:rsidR="00035B4E" w:rsidRPr="005773D9" w14:paraId="174C9A89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2E41CE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Participaciones y Aportaciones 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19F5FCA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A2AAE10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26461F3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00E5B5B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D36EC0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</w:tr>
      <w:tr w:rsidR="00035B4E" w:rsidRPr="005773D9" w14:paraId="408D7816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D14AFD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Deuda Pública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836C83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77,305,175.70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8ABCD01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71,111,240.06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E49633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87,916,573.02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962FF83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105,959,665.42 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5F12E63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128,211,195.15 </w:t>
            </w:r>
          </w:p>
        </w:tc>
      </w:tr>
      <w:tr w:rsidR="00035B4E" w:rsidRPr="005773D9" w14:paraId="3645FAF9" w14:textId="77777777" w:rsidTr="005004DB">
        <w:trPr>
          <w:trHeight w:val="20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44C208" w14:textId="77777777" w:rsidR="00035B4E" w:rsidRPr="005773D9" w:rsidRDefault="00035B4E" w:rsidP="005004DB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D45ECE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4603FE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13E430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25F920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D32BD8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035B4E" w:rsidRPr="005773D9" w14:paraId="35D67F97" w14:textId="77777777" w:rsidTr="005004DB">
        <w:trPr>
          <w:trHeight w:val="20"/>
        </w:trPr>
        <w:tc>
          <w:tcPr>
            <w:tcW w:w="240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BA05E3" w14:textId="77777777" w:rsidR="00035B4E" w:rsidRPr="005773D9" w:rsidRDefault="00035B4E" w:rsidP="005004DB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3.</w:t>
            </w:r>
            <w:r w:rsidRPr="005773D9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Total de Egresos Proyectados (3 = 1 + 2)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C80B0BA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  3,542,704,512.00 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08B28D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gramStart"/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$  3,712,448,566.01</w:t>
            </w:r>
            <w:proofErr w:type="gramEnd"/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B6A30A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gramStart"/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$  3,919,204,487.95</w:t>
            </w:r>
            <w:proofErr w:type="gramEnd"/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998BF9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gramStart"/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$  4,136,696,980.34</w:t>
            </w:r>
            <w:proofErr w:type="gramEnd"/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9BCB64" w14:textId="77777777" w:rsidR="00035B4E" w:rsidRPr="005773D9" w:rsidRDefault="00035B4E" w:rsidP="005004D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gramStart"/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$  4,365,007,051.60</w:t>
            </w:r>
            <w:proofErr w:type="gramEnd"/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</w:tr>
    </w:tbl>
    <w:p w14:paraId="45637C3E" w14:textId="77777777" w:rsidR="00A87CA7" w:rsidRDefault="00A87CA7"/>
    <w:sectPr w:rsidR="00A87C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99"/>
    <w:rsid w:val="00035B4E"/>
    <w:rsid w:val="00177C58"/>
    <w:rsid w:val="00551195"/>
    <w:rsid w:val="005D0F54"/>
    <w:rsid w:val="00605C99"/>
    <w:rsid w:val="00821BE3"/>
    <w:rsid w:val="00A87CA7"/>
    <w:rsid w:val="00CD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109E"/>
  <w15:chartTrackingRefBased/>
  <w15:docId w15:val="{AD515FEE-4F37-432E-B731-05E4A71B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C99"/>
    <w:rPr>
      <w:rFonts w:eastAsiaTheme="minorEastAsia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605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5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5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5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5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5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5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5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5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5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5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5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5C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5C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5C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5C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5C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5C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5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605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5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605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5C99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605C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5C99"/>
    <w:pPr>
      <w:ind w:left="720"/>
      <w:contextualSpacing/>
    </w:pPr>
    <w:rPr>
      <w:rFonts w:eastAsiaTheme="minorHAnsi"/>
      <w:lang w:eastAsia="en-US"/>
    </w:rPr>
  </w:style>
  <w:style w:type="character" w:styleId="nfasisintenso">
    <w:name w:val="Intense Emphasis"/>
    <w:basedOn w:val="Fuentedeprrafopredeter"/>
    <w:uiPriority w:val="21"/>
    <w:qFormat/>
    <w:rsid w:val="00605C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5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5C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5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Idolina Torres Bermudez</dc:creator>
  <cp:keywords/>
  <dc:description/>
  <cp:lastModifiedBy>Idolina Torres Bermudez</cp:lastModifiedBy>
  <cp:revision>2</cp:revision>
  <dcterms:created xsi:type="dcterms:W3CDTF">2025-06-02T17:35:00Z</dcterms:created>
  <dcterms:modified xsi:type="dcterms:W3CDTF">2025-06-02T17:35:00Z</dcterms:modified>
</cp:coreProperties>
</file>