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7917"/>
        <w:gridCol w:w="2148"/>
      </w:tblGrid>
      <w:tr w:rsidR="004D04BB" w:rsidRPr="00C503E8" w:rsidTr="00D60F16"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4D04BB" w:rsidRPr="00D60F16" w:rsidRDefault="004D04BB" w:rsidP="00F71E1B">
            <w:pPr>
              <w:ind w:right="849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D60F1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México / Chiapas / Municipio de Tuxtla Gutiérrez</w:t>
            </w:r>
          </w:p>
        </w:tc>
        <w:tc>
          <w:tcPr>
            <w:tcW w:w="2148" w:type="dxa"/>
            <w:vMerge w:val="restart"/>
            <w:shd w:val="clear" w:color="auto" w:fill="D9D9D9" w:themeFill="background1" w:themeFillShade="D9"/>
          </w:tcPr>
          <w:p w:rsidR="004D04BB" w:rsidRPr="00C503E8" w:rsidRDefault="004D04BB" w:rsidP="004D04BB">
            <w:pPr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Ingreso Estimado</w:t>
            </w:r>
          </w:p>
        </w:tc>
      </w:tr>
      <w:tr w:rsidR="004D04BB" w:rsidRPr="00C503E8" w:rsidTr="00D60F16"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4D04BB" w:rsidRPr="00D60F16" w:rsidRDefault="004D04BB" w:rsidP="00F46C19">
            <w:pPr>
              <w:ind w:right="849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D60F1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Iniciativa de Ley de Ingresos para el Ejercicio Fiscal 202</w:t>
            </w:r>
            <w:r w:rsidR="009A56C9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2148" w:type="dxa"/>
            <w:vMerge/>
            <w:shd w:val="clear" w:color="auto" w:fill="D9D9D9" w:themeFill="background1" w:themeFillShade="D9"/>
          </w:tcPr>
          <w:p w:rsidR="004D04BB" w:rsidRPr="00C503E8" w:rsidRDefault="004D04BB" w:rsidP="00F46C19">
            <w:pPr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37F1" w:rsidRPr="00C503E8" w:rsidTr="00F71E1B">
        <w:tc>
          <w:tcPr>
            <w:tcW w:w="7917" w:type="dxa"/>
            <w:vAlign w:val="center"/>
          </w:tcPr>
          <w:p w:rsidR="000D37F1" w:rsidRPr="00C503E8" w:rsidRDefault="000D37F1" w:rsidP="00F46C19">
            <w:pPr>
              <w:ind w:right="8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48" w:type="dxa"/>
          </w:tcPr>
          <w:p w:rsidR="000D37F1" w:rsidRPr="00C503E8" w:rsidRDefault="00D12EAC" w:rsidP="005E2FDD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2´</w:t>
            </w:r>
            <w:r w:rsidR="005E2FDD">
              <w:rPr>
                <w:rFonts w:ascii="Arial" w:hAnsi="Arial" w:cs="Arial"/>
                <w:b/>
                <w:bCs/>
                <w:sz w:val="16"/>
                <w:szCs w:val="16"/>
              </w:rPr>
              <w:t>468,298,899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Impuestos</w:t>
            </w:r>
          </w:p>
        </w:tc>
        <w:tc>
          <w:tcPr>
            <w:tcW w:w="2148" w:type="dxa"/>
          </w:tcPr>
          <w:p w:rsidR="000D37F1" w:rsidRPr="00C503E8" w:rsidRDefault="00D12EAC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E2FDD">
              <w:rPr>
                <w:rFonts w:ascii="Arial" w:hAnsi="Arial" w:cs="Arial"/>
                <w:b/>
                <w:bCs/>
                <w:sz w:val="16"/>
                <w:szCs w:val="16"/>
              </w:rPr>
              <w:t>78,996,737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216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los ingresos</w:t>
            </w:r>
          </w:p>
        </w:tc>
        <w:tc>
          <w:tcPr>
            <w:tcW w:w="2148" w:type="dxa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1,706,227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Diversiones y Espectáculos Públicos</w:t>
            </w:r>
          </w:p>
        </w:tc>
        <w:tc>
          <w:tcPr>
            <w:tcW w:w="2148" w:type="dxa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Sobre el Uso de Inmuebles Destinados a la Prestación de Servicios de Hospedaje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DC5D3E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DC5D3E">
              <w:rPr>
                <w:rFonts w:ascii="Arial" w:hAnsi="Arial" w:cs="Arial"/>
                <w:sz w:val="16"/>
                <w:szCs w:val="16"/>
              </w:rPr>
              <w:t>640,008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216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el patrimonio</w:t>
            </w:r>
          </w:p>
        </w:tc>
        <w:tc>
          <w:tcPr>
            <w:tcW w:w="2148" w:type="dxa"/>
          </w:tcPr>
          <w:p w:rsidR="000D37F1" w:rsidRPr="00C503E8" w:rsidRDefault="00D12EAC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2FDD">
              <w:rPr>
                <w:rFonts w:ascii="Arial" w:hAnsi="Arial" w:cs="Arial"/>
                <w:sz w:val="16"/>
                <w:szCs w:val="16"/>
              </w:rPr>
              <w:t>77,290,510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Predial</w:t>
            </w:r>
          </w:p>
        </w:tc>
        <w:tc>
          <w:tcPr>
            <w:tcW w:w="2148" w:type="dxa"/>
          </w:tcPr>
          <w:p w:rsidR="000D37F1" w:rsidRPr="00C503E8" w:rsidRDefault="00DC5D3E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2FDD">
              <w:rPr>
                <w:rFonts w:ascii="Arial" w:hAnsi="Arial" w:cs="Arial"/>
                <w:sz w:val="16"/>
                <w:szCs w:val="16"/>
              </w:rPr>
              <w:t>99,861,889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Traslación de Dominio de Bienes Inmuebles.</w:t>
            </w:r>
          </w:p>
        </w:tc>
        <w:tc>
          <w:tcPr>
            <w:tcW w:w="2148" w:type="dxa"/>
          </w:tcPr>
          <w:p w:rsidR="000D37F1" w:rsidRPr="00C503E8" w:rsidRDefault="005E2FDD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76,439,886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Fraccionamientos</w:t>
            </w:r>
          </w:p>
        </w:tc>
        <w:tc>
          <w:tcPr>
            <w:tcW w:w="2148" w:type="dxa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Condominios</w:t>
            </w:r>
          </w:p>
        </w:tc>
        <w:tc>
          <w:tcPr>
            <w:tcW w:w="2148" w:type="dxa"/>
          </w:tcPr>
          <w:p w:rsidR="000D37F1" w:rsidRPr="00C503E8" w:rsidRDefault="00D12EAC" w:rsidP="00DC5D3E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DC5D3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Sustitutivo de Estacionamiento</w:t>
            </w:r>
          </w:p>
        </w:tc>
        <w:tc>
          <w:tcPr>
            <w:tcW w:w="2148" w:type="dxa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986,735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F71E1B" w:rsidRDefault="000D37F1" w:rsidP="00F71E1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la producción, el consumo y las</w:t>
            </w:r>
            <w:r w:rsidR="00FC6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transacciones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71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al comercio exterior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71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Nóminas y Asimilables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Ecológicos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 de impuestos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Impuestos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no comprendidos en las fracciones de la Ley de Ingresos causadas en ejercicios fiscales anteriores pendientes de liquidación o pago.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Cuotas y Aportaciones de seguridad social</w:t>
            </w:r>
          </w:p>
        </w:tc>
        <w:tc>
          <w:tcPr>
            <w:tcW w:w="2148" w:type="dxa"/>
            <w:vAlign w:val="center"/>
          </w:tcPr>
          <w:p w:rsidR="000D37F1" w:rsidRPr="0049510E" w:rsidRDefault="00062084" w:rsidP="00F46C19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Aportaciones para Fondos de Vivienda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Cuotas para la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62084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Cuotas de Ahorro para el Retiro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 de Cuotas y Aportaciones de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Contribuciones de mejoras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Contribución de mejoras por obras públicas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2148" w:type="dxa"/>
            <w:vAlign w:val="center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45,642,885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48" w:type="dxa"/>
            <w:vAlign w:val="center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13,526,013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Uso o Tenencia de Anuncios</w:t>
            </w:r>
          </w:p>
        </w:tc>
        <w:tc>
          <w:tcPr>
            <w:tcW w:w="2148" w:type="dxa"/>
            <w:vAlign w:val="center"/>
          </w:tcPr>
          <w:p w:rsidR="000D37F1" w:rsidRPr="00C503E8" w:rsidRDefault="00DC5D3E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4,054,887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Mercados Públicos y Centrales de Abasto</w:t>
            </w:r>
          </w:p>
        </w:tc>
        <w:tc>
          <w:tcPr>
            <w:tcW w:w="2148" w:type="dxa"/>
            <w:vAlign w:val="center"/>
          </w:tcPr>
          <w:p w:rsidR="000D37F1" w:rsidRPr="00C503E8" w:rsidRDefault="00AC1AF5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3,588,707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Estacionamiento en la Vía Pública</w:t>
            </w:r>
          </w:p>
        </w:tc>
        <w:tc>
          <w:tcPr>
            <w:tcW w:w="2148" w:type="dxa"/>
            <w:vAlign w:val="center"/>
          </w:tcPr>
          <w:p w:rsidR="000D37F1" w:rsidRPr="00C503E8" w:rsidRDefault="00AC1AF5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3,335,560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Comercio y Prestación de Servicios en la Vía Pública</w:t>
            </w:r>
          </w:p>
        </w:tc>
        <w:tc>
          <w:tcPr>
            <w:tcW w:w="2148" w:type="dxa"/>
            <w:vAlign w:val="center"/>
          </w:tcPr>
          <w:p w:rsidR="000D37F1" w:rsidRPr="00C503E8" w:rsidRDefault="00AC1AF5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2,546,859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Derechos por prestación de servicios</w:t>
            </w:r>
          </w:p>
        </w:tc>
        <w:tc>
          <w:tcPr>
            <w:tcW w:w="2148" w:type="dxa"/>
          </w:tcPr>
          <w:p w:rsidR="000D37F1" w:rsidRPr="00C503E8" w:rsidRDefault="00AC1AF5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2FDD">
              <w:rPr>
                <w:rFonts w:ascii="Arial" w:hAnsi="Arial" w:cs="Arial"/>
                <w:sz w:val="16"/>
                <w:szCs w:val="16"/>
              </w:rPr>
              <w:t>3,718,431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Servicio Público de Panteones</w:t>
            </w:r>
          </w:p>
        </w:tc>
        <w:tc>
          <w:tcPr>
            <w:tcW w:w="2148" w:type="dxa"/>
          </w:tcPr>
          <w:p w:rsidR="000D37F1" w:rsidRPr="00C503E8" w:rsidRDefault="00AC1AF5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5,116,809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Rastros Públicos.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Servicios Públicos de Agua Potable y Alcantarillado.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Limpieza de Lotes Baldíos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AC1AF5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C1AF5">
              <w:rPr>
                <w:rFonts w:ascii="Arial" w:hAnsi="Arial" w:cs="Arial"/>
                <w:sz w:val="16"/>
                <w:szCs w:val="16"/>
              </w:rPr>
              <w:t>9,071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Aseo Público</w:t>
            </w:r>
          </w:p>
        </w:tc>
        <w:tc>
          <w:tcPr>
            <w:tcW w:w="2148" w:type="dxa"/>
            <w:vAlign w:val="center"/>
          </w:tcPr>
          <w:p w:rsidR="000D37F1" w:rsidRPr="00C503E8" w:rsidRDefault="005E2FDD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8,571,551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Inspección Sanitaria.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E2FDD" w:rsidRPr="00C503E8" w:rsidTr="00F71E1B">
        <w:tc>
          <w:tcPr>
            <w:tcW w:w="7917" w:type="dxa"/>
          </w:tcPr>
          <w:p w:rsidR="005E2FDD" w:rsidRPr="00C503E8" w:rsidRDefault="005E2FDD" w:rsidP="00F46C19">
            <w:pPr>
              <w:ind w:left="499" w:right="84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Alumbrado Publico</w:t>
            </w:r>
          </w:p>
        </w:tc>
        <w:tc>
          <w:tcPr>
            <w:tcW w:w="2148" w:type="dxa"/>
            <w:vAlign w:val="center"/>
          </w:tcPr>
          <w:p w:rsidR="005E2FDD" w:rsidRPr="00C503E8" w:rsidRDefault="005E2FDD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Otros Derechos</w:t>
            </w:r>
          </w:p>
        </w:tc>
        <w:tc>
          <w:tcPr>
            <w:tcW w:w="2148" w:type="dxa"/>
            <w:vAlign w:val="center"/>
          </w:tcPr>
          <w:p w:rsidR="000D37F1" w:rsidRPr="00C503E8" w:rsidRDefault="00AC1AF5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2FDD">
              <w:rPr>
                <w:rFonts w:ascii="Arial" w:hAnsi="Arial" w:cs="Arial"/>
                <w:sz w:val="16"/>
                <w:szCs w:val="16"/>
              </w:rPr>
              <w:t>8,398,441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Licencias, Permisos para construcción y otros</w:t>
            </w:r>
          </w:p>
        </w:tc>
        <w:tc>
          <w:tcPr>
            <w:tcW w:w="2148" w:type="dxa"/>
            <w:vAlign w:val="center"/>
          </w:tcPr>
          <w:p w:rsidR="000D37F1" w:rsidRPr="00C503E8" w:rsidRDefault="005E2FDD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11,122,849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Licencias, Permisos, Refrendos y Otros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Servicios que Prestan los Órganos Descentralizados y Desconcentrados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 xml:space="preserve">Certificaciones y Constancias </w:t>
            </w:r>
          </w:p>
        </w:tc>
        <w:tc>
          <w:tcPr>
            <w:tcW w:w="2148" w:type="dxa"/>
            <w:vAlign w:val="center"/>
          </w:tcPr>
          <w:p w:rsidR="000D37F1" w:rsidRPr="00C503E8" w:rsidRDefault="005E2FDD" w:rsidP="00AC1AF5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2EAC">
              <w:rPr>
                <w:rFonts w:ascii="Arial" w:hAnsi="Arial" w:cs="Arial"/>
                <w:sz w:val="16"/>
                <w:szCs w:val="16"/>
              </w:rPr>
              <w:t>,</w:t>
            </w:r>
            <w:r w:rsidR="00AC1AF5">
              <w:rPr>
                <w:rFonts w:ascii="Arial" w:hAnsi="Arial" w:cs="Arial"/>
                <w:sz w:val="16"/>
                <w:szCs w:val="16"/>
              </w:rPr>
              <w:t>719,610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Otros Derechos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7B35A7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</w:t>
            </w:r>
            <w:r w:rsidR="00AC1AF5">
              <w:rPr>
                <w:rFonts w:ascii="Arial" w:hAnsi="Arial" w:cs="Arial"/>
                <w:sz w:val="16"/>
                <w:szCs w:val="16"/>
              </w:rPr>
              <w:t>55</w:t>
            </w:r>
            <w:r w:rsidR="007B35A7">
              <w:rPr>
                <w:rFonts w:ascii="Arial" w:hAnsi="Arial" w:cs="Arial"/>
                <w:sz w:val="16"/>
                <w:szCs w:val="16"/>
              </w:rPr>
              <w:t>5</w:t>
            </w:r>
            <w:r w:rsidR="00AC1AF5">
              <w:rPr>
                <w:rFonts w:ascii="Arial" w:hAnsi="Arial" w:cs="Arial"/>
                <w:sz w:val="16"/>
                <w:szCs w:val="16"/>
              </w:rPr>
              <w:t>,982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Accesorios de Derechos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Rezagos o Recargos de Derechos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Productos</w:t>
            </w:r>
          </w:p>
        </w:tc>
        <w:tc>
          <w:tcPr>
            <w:tcW w:w="2148" w:type="dxa"/>
            <w:vAlign w:val="center"/>
          </w:tcPr>
          <w:p w:rsidR="000D37F1" w:rsidRPr="0049510E" w:rsidRDefault="00D12EAC" w:rsidP="005E2FDD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E2FD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C1AF5">
              <w:rPr>
                <w:rFonts w:ascii="Arial" w:hAnsi="Arial" w:cs="Arial"/>
                <w:b/>
                <w:sz w:val="16"/>
                <w:szCs w:val="16"/>
              </w:rPr>
              <w:t>,739,875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5E2FDD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2FDD">
              <w:rPr>
                <w:rFonts w:ascii="Arial" w:hAnsi="Arial" w:cs="Arial"/>
                <w:sz w:val="16"/>
                <w:szCs w:val="16"/>
              </w:rPr>
              <w:t>6</w:t>
            </w:r>
            <w:r w:rsidR="00AC1AF5">
              <w:rPr>
                <w:rFonts w:ascii="Arial" w:hAnsi="Arial" w:cs="Arial"/>
                <w:sz w:val="16"/>
                <w:szCs w:val="16"/>
              </w:rPr>
              <w:t>,739,875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Aprovechamientos</w:t>
            </w:r>
          </w:p>
        </w:tc>
        <w:tc>
          <w:tcPr>
            <w:tcW w:w="2148" w:type="dxa"/>
            <w:vAlign w:val="center"/>
          </w:tcPr>
          <w:p w:rsidR="000D37F1" w:rsidRPr="0049510E" w:rsidRDefault="00AC1AF5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111,926,470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148" w:type="dxa"/>
            <w:vAlign w:val="center"/>
          </w:tcPr>
          <w:p w:rsidR="000D37F1" w:rsidRPr="00C503E8" w:rsidRDefault="00AC1AF5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111,926,470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 patrimoniales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743AD" w:rsidRDefault="000D37F1" w:rsidP="00C743AD">
            <w:pPr>
              <w:pStyle w:val="Texto"/>
              <w:spacing w:before="60" w:after="60" w:line="220" w:lineRule="exact"/>
              <w:ind w:firstLine="0"/>
              <w:rPr>
                <w:b/>
                <w:szCs w:val="18"/>
              </w:rPr>
            </w:pPr>
            <w:r w:rsidRPr="00C503E8">
              <w:rPr>
                <w:b/>
                <w:szCs w:val="18"/>
              </w:rPr>
              <w:t>Ingresos por Venta de Bienes, Prestación de Servicios y Otros Ingresos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2024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Ingresos por ventas de bienes y prestación de servicios de Instituciones Públicas de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ventas de bienes y prestación de servicios de empresas productivas del Estado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 xml:space="preserve">Ingresos por venta de bienes y prestación de servicios de entidades paraestatales empresariales </w:t>
            </w:r>
            <w:r w:rsidRPr="00C503E8">
              <w:rPr>
                <w:rFonts w:ascii="Arial" w:hAnsi="Arial" w:cs="Arial"/>
                <w:sz w:val="16"/>
                <w:szCs w:val="16"/>
              </w:rPr>
              <w:lastRenderedPageBreak/>
              <w:t>financieras no monetarias con participación estatal mayoritaria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lastRenderedPageBreak/>
              <w:t>Ingresos por venta de bienes y prestación de servicios de fideicomiso financieros públicos con participación estatal con participación estatal mayoritaria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los poderes legislativo y judicial y de los órganos autónomos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Ingresos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Participaciones y Aportaciones</w:t>
            </w:r>
          </w:p>
        </w:tc>
        <w:tc>
          <w:tcPr>
            <w:tcW w:w="2148" w:type="dxa"/>
            <w:vAlign w:val="center"/>
          </w:tcPr>
          <w:p w:rsidR="00F71E1B" w:rsidRPr="00C503E8" w:rsidRDefault="002E623E" w:rsidP="005E2FDD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2´055,961,971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Participaciones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2E623E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1`</w:t>
            </w:r>
            <w:r w:rsidR="00AC1AF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E623E">
              <w:rPr>
                <w:rFonts w:ascii="Arial" w:hAnsi="Arial" w:cs="Arial"/>
                <w:b/>
                <w:bCs/>
                <w:sz w:val="16"/>
                <w:szCs w:val="16"/>
              </w:rPr>
              <w:t>94,947,549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General de Participaciones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5E2FDD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5E2FDD">
              <w:rPr>
                <w:rFonts w:ascii="Arial" w:hAnsi="Arial" w:cs="Arial"/>
                <w:sz w:val="16"/>
                <w:szCs w:val="16"/>
              </w:rPr>
              <w:t>232,293,125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Fomento Municipal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5E2FDD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2FDD">
              <w:rPr>
                <w:rFonts w:ascii="Arial" w:hAnsi="Arial" w:cs="Arial"/>
                <w:sz w:val="16"/>
                <w:szCs w:val="16"/>
              </w:rPr>
              <w:t>44,633,684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Fiscalización y Recaudación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Compensación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Extracción de Hidrocarburos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Impuestos Especiales sobre Productos y Servicios</w:t>
            </w:r>
          </w:p>
        </w:tc>
        <w:tc>
          <w:tcPr>
            <w:tcW w:w="2148" w:type="dxa"/>
            <w:vAlign w:val="center"/>
          </w:tcPr>
          <w:p w:rsidR="00F71E1B" w:rsidRPr="00C503E8" w:rsidRDefault="005E2FDD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10,141,148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Gasolinas y Diesel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Estabilización de los Ingresos de las Entidades Federativas</w:t>
            </w:r>
          </w:p>
        </w:tc>
        <w:tc>
          <w:tcPr>
            <w:tcW w:w="2148" w:type="dxa"/>
            <w:vAlign w:val="center"/>
          </w:tcPr>
          <w:p w:rsidR="00F71E1B" w:rsidRPr="00C503E8" w:rsidRDefault="005E2FDD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2E623E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2E623E">
              <w:rPr>
                <w:rFonts w:ascii="Arial" w:hAnsi="Arial" w:cs="Arial"/>
                <w:b/>
                <w:bCs/>
                <w:sz w:val="16"/>
                <w:szCs w:val="16"/>
              </w:rPr>
              <w:t>61,014,422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Aportaciones para la Infraestructura Social</w:t>
            </w:r>
          </w:p>
        </w:tc>
        <w:tc>
          <w:tcPr>
            <w:tcW w:w="2148" w:type="dxa"/>
            <w:vAlign w:val="center"/>
          </w:tcPr>
          <w:p w:rsidR="00F71E1B" w:rsidRPr="00C503E8" w:rsidRDefault="002E623E" w:rsidP="00AC1AF5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211,639,774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Aportaciones para el Fortalecimiento de los Municipios y las Demarcaciones Territoriales del D:F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2E623E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E623E">
              <w:rPr>
                <w:rFonts w:ascii="Arial" w:hAnsi="Arial" w:cs="Arial"/>
                <w:sz w:val="16"/>
                <w:szCs w:val="16"/>
              </w:rPr>
              <w:t>49,374,648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Convenios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Bebidas Alcohólicas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Incentivos derivados de la colaboración fiscal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5E2FDD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5E2FDD">
              <w:rPr>
                <w:rFonts w:ascii="Arial" w:hAnsi="Arial" w:cs="Arial"/>
                <w:sz w:val="16"/>
                <w:szCs w:val="16"/>
              </w:rPr>
              <w:t>879,592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Tenencia o Uso de Vehículos</w:t>
            </w:r>
          </w:p>
        </w:tc>
        <w:tc>
          <w:tcPr>
            <w:tcW w:w="2148" w:type="dxa"/>
            <w:vAlign w:val="center"/>
          </w:tcPr>
          <w:p w:rsidR="00F71E1B" w:rsidRPr="00C503E8" w:rsidRDefault="0005436A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Fondo de Compensación ISAN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="005E2FDD">
              <w:rPr>
                <w:rFonts w:ascii="Arial" w:hAnsi="Arial" w:cs="Arial"/>
                <w:sz w:val="16"/>
                <w:szCs w:val="16"/>
              </w:rPr>
              <w:t>230,073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 Sobre Automóviles Nuevos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5E2FDD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</w:t>
            </w:r>
            <w:r w:rsidR="005E2FDD">
              <w:rPr>
                <w:rFonts w:ascii="Arial" w:hAnsi="Arial" w:cs="Arial"/>
                <w:sz w:val="16"/>
                <w:szCs w:val="16"/>
              </w:rPr>
              <w:t>649,519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Fondo de Compensación de Repecos-Intermedios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Incentivos Económicos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Fondos distintos de aportaciones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Transferencias y Asignaciones</w:t>
            </w:r>
          </w:p>
        </w:tc>
        <w:tc>
          <w:tcPr>
            <w:tcW w:w="2148" w:type="dxa"/>
            <w:vAlign w:val="center"/>
          </w:tcPr>
          <w:p w:rsidR="00F71E1B" w:rsidRPr="0049510E" w:rsidRDefault="00F71E1B" w:rsidP="00F71E1B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Subsidios y Subvenciones</w:t>
            </w:r>
          </w:p>
        </w:tc>
        <w:tc>
          <w:tcPr>
            <w:tcW w:w="2148" w:type="dxa"/>
            <w:vAlign w:val="center"/>
          </w:tcPr>
          <w:p w:rsidR="00F71E1B" w:rsidRPr="00C503E8" w:rsidRDefault="00AC1AF5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Pensiones y Jubilaciones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Transferencias a del Fondo Mexicano del Petróleo para la Estabilización y el Desarrollo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Ingresos derivados de Financiamientos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10C">
              <w:rPr>
                <w:rFonts w:ascii="Arial" w:hAnsi="Arial" w:cs="Arial"/>
                <w:sz w:val="16"/>
                <w:szCs w:val="16"/>
              </w:rPr>
              <w:t>Endeudamiento interno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Endeudamiento externo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Financiamiento Interno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p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p w:rsidR="00084EFE" w:rsidRDefault="00084EFE"/>
    <w:sectPr w:rsidR="00084EFE" w:rsidSect="00D60F1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77" w:rsidRDefault="006E1277" w:rsidP="00F71E1B">
      <w:r>
        <w:separator/>
      </w:r>
    </w:p>
  </w:endnote>
  <w:endnote w:type="continuationSeparator" w:id="1">
    <w:p w:rsidR="006E1277" w:rsidRDefault="006E1277" w:rsidP="00F7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77" w:rsidRDefault="006E1277" w:rsidP="00F71E1B">
      <w:r>
        <w:separator/>
      </w:r>
    </w:p>
  </w:footnote>
  <w:footnote w:type="continuationSeparator" w:id="1">
    <w:p w:rsidR="006E1277" w:rsidRDefault="006E1277" w:rsidP="00F7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7F1"/>
    <w:rsid w:val="00050D53"/>
    <w:rsid w:val="0005436A"/>
    <w:rsid w:val="00062084"/>
    <w:rsid w:val="00084EFE"/>
    <w:rsid w:val="000D37F1"/>
    <w:rsid w:val="0010673D"/>
    <w:rsid w:val="00184051"/>
    <w:rsid w:val="001E560D"/>
    <w:rsid w:val="002326E0"/>
    <w:rsid w:val="002E623E"/>
    <w:rsid w:val="00324E30"/>
    <w:rsid w:val="0043761F"/>
    <w:rsid w:val="004D04BB"/>
    <w:rsid w:val="00534EAD"/>
    <w:rsid w:val="005E2FDD"/>
    <w:rsid w:val="00660015"/>
    <w:rsid w:val="006C4D43"/>
    <w:rsid w:val="006E1277"/>
    <w:rsid w:val="00737E2E"/>
    <w:rsid w:val="007B35A7"/>
    <w:rsid w:val="008F4B99"/>
    <w:rsid w:val="009A56C9"/>
    <w:rsid w:val="009E6189"/>
    <w:rsid w:val="00AC1AF5"/>
    <w:rsid w:val="00C65E01"/>
    <w:rsid w:val="00C743AD"/>
    <w:rsid w:val="00D12EAC"/>
    <w:rsid w:val="00D27C52"/>
    <w:rsid w:val="00D60F16"/>
    <w:rsid w:val="00D74BED"/>
    <w:rsid w:val="00DC5D3E"/>
    <w:rsid w:val="00F71E1B"/>
    <w:rsid w:val="00FC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F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37F1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0D37F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 w:eastAsia="es-ES"/>
    </w:rPr>
  </w:style>
  <w:style w:type="character" w:customStyle="1" w:styleId="TextoCar">
    <w:name w:val="Texto Car"/>
    <w:link w:val="Texto"/>
    <w:locked/>
    <w:rsid w:val="000D37F1"/>
    <w:rPr>
      <w:rFonts w:ascii="Arial" w:eastAsia="Times New Roman" w:hAnsi="Arial" w:cs="Arial"/>
      <w:sz w:val="1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71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1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1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1B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dnandayapa</dc:creator>
  <cp:lastModifiedBy>operez</cp:lastModifiedBy>
  <cp:revision>8</cp:revision>
  <dcterms:created xsi:type="dcterms:W3CDTF">2022-04-21T16:11:00Z</dcterms:created>
  <dcterms:modified xsi:type="dcterms:W3CDTF">2022-04-29T16:03:00Z</dcterms:modified>
</cp:coreProperties>
</file>